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35C38" w14:textId="7AC284EF" w:rsidR="006646D4" w:rsidRPr="000B568F" w:rsidRDefault="00330FE5" w:rsidP="00272858">
      <w:pPr>
        <w:jc w:val="center"/>
        <w:rPr>
          <w:i/>
          <w:iCs/>
        </w:rPr>
      </w:pPr>
      <w:r w:rsidRPr="000B568F">
        <w:rPr>
          <w:i/>
          <w:iCs/>
        </w:rPr>
        <w:t xml:space="preserve">Opis </w:t>
      </w:r>
      <w:r w:rsidR="00272858">
        <w:rPr>
          <w:i/>
          <w:iCs/>
        </w:rPr>
        <w:t>usługi</w:t>
      </w:r>
    </w:p>
    <w:p w14:paraId="7C86553A" w14:textId="18807D01" w:rsidR="00330FE5" w:rsidRPr="000B568F" w:rsidRDefault="00330FE5" w:rsidP="00272858">
      <w:pPr>
        <w:jc w:val="center"/>
        <w:rPr>
          <w:b/>
          <w:bCs/>
        </w:rPr>
      </w:pPr>
      <w:r w:rsidRPr="000B568F">
        <w:rPr>
          <w:b/>
          <w:bCs/>
        </w:rPr>
        <w:t>Świadczenie usług w postaci szkoleń wstępnych i okresowych w zakresie bezpieczeństwa i higieny pracowników</w:t>
      </w:r>
    </w:p>
    <w:p w14:paraId="6EFA0F8E" w14:textId="3A4B746E" w:rsidR="00330FE5" w:rsidRPr="00272858" w:rsidRDefault="00330FE5" w:rsidP="00272858">
      <w:pPr>
        <w:jc w:val="both"/>
        <w:rPr>
          <w:u w:val="single"/>
        </w:rPr>
      </w:pPr>
      <w:r w:rsidRPr="00272858">
        <w:rPr>
          <w:u w:val="single"/>
        </w:rPr>
        <w:t>Do obowiązków zleceniobiorcy należałoby:</w:t>
      </w:r>
    </w:p>
    <w:p w14:paraId="677D98E4" w14:textId="4DC9584B" w:rsidR="00330FE5" w:rsidRPr="000B568F" w:rsidRDefault="00330FE5" w:rsidP="00272858">
      <w:pPr>
        <w:pStyle w:val="Akapitzlist"/>
        <w:numPr>
          <w:ilvl w:val="0"/>
          <w:numId w:val="3"/>
        </w:numPr>
        <w:jc w:val="both"/>
      </w:pPr>
      <w:r w:rsidRPr="000B568F">
        <w:t>przeprowadzenie w formie wykładu stacjonarnego zgodnie z obowiązującymi przepisami szkoleń wstępnych (ogólnych) i okresowych z zakresu BHP oraz ochrony przeciwpożarowej na stanowiskach administracyjno-biurowych, robotniczych, inżynieryjno-technicznych oraz pracodawców i innych osób kierujących pracownikami, zgodnie z harmonogramem szkoleń obowiązującym u Zleceniodawcy;</w:t>
      </w:r>
    </w:p>
    <w:p w14:paraId="585F5C96" w14:textId="093089E2" w:rsidR="00330FE5" w:rsidRPr="000B568F" w:rsidRDefault="00330FE5" w:rsidP="00272858">
      <w:pPr>
        <w:pStyle w:val="Akapitzlist"/>
        <w:numPr>
          <w:ilvl w:val="0"/>
          <w:numId w:val="3"/>
        </w:numPr>
        <w:jc w:val="both"/>
      </w:pPr>
      <w:r w:rsidRPr="000B568F">
        <w:t>zapewnienie materiałów dydaktycznych umożliwiających lepsze przyswojenie wiedzy i zrozumienie tematu przez uczestników szkolenia;</w:t>
      </w:r>
    </w:p>
    <w:p w14:paraId="5D6FC6B3" w14:textId="6299FB97" w:rsidR="00330FE5" w:rsidRPr="000B568F" w:rsidRDefault="00330FE5" w:rsidP="00272858">
      <w:pPr>
        <w:pStyle w:val="Akapitzlist"/>
        <w:numPr>
          <w:ilvl w:val="0"/>
          <w:numId w:val="3"/>
        </w:numPr>
        <w:jc w:val="both"/>
      </w:pPr>
      <w:r w:rsidRPr="000B568F">
        <w:t>przeprowadzenie egzaminu w formie testowej, sprawdzającego przyswojenie przez uczestników szkolenia wiadomości objętych programem szkolenia oraz umiejętności organizowania pracy zgodnie z przepisami i zasadami BHP oraz ochrony przeciwpożarowej;</w:t>
      </w:r>
    </w:p>
    <w:p w14:paraId="2426A38F" w14:textId="6A761DEE" w:rsidR="00330FE5" w:rsidRPr="000B568F" w:rsidRDefault="00330FE5" w:rsidP="00272858">
      <w:pPr>
        <w:pStyle w:val="Akapitzlist"/>
        <w:numPr>
          <w:ilvl w:val="0"/>
          <w:numId w:val="3"/>
        </w:numPr>
        <w:jc w:val="both"/>
      </w:pPr>
      <w:r w:rsidRPr="000B568F">
        <w:t>wydania zaświadczenia o ukończeniu kursu.</w:t>
      </w:r>
    </w:p>
    <w:p w14:paraId="23D2C155" w14:textId="06E11EC5" w:rsidR="000B568F" w:rsidRPr="00272858" w:rsidRDefault="000B568F" w:rsidP="00272858">
      <w:pPr>
        <w:jc w:val="both"/>
        <w:rPr>
          <w:u w:val="single"/>
        </w:rPr>
      </w:pPr>
      <w:r w:rsidRPr="00272858">
        <w:rPr>
          <w:u w:val="single"/>
        </w:rPr>
        <w:t>Termin realizacji usługi:</w:t>
      </w:r>
    </w:p>
    <w:p w14:paraId="39E1593F" w14:textId="1372C6E7" w:rsidR="000B568F" w:rsidRPr="000B568F" w:rsidRDefault="00272858" w:rsidP="00272858">
      <w:pPr>
        <w:jc w:val="both"/>
      </w:pPr>
      <w:r>
        <w:t>2026 (licząc od dnia</w:t>
      </w:r>
      <w:r w:rsidR="000B568F" w:rsidRPr="000B568F">
        <w:t xml:space="preserve"> podpisania umowy do 30.06.202</w:t>
      </w:r>
      <w:r>
        <w:t>6)</w:t>
      </w:r>
    </w:p>
    <w:p w14:paraId="1F1FD588" w14:textId="17811858" w:rsidR="000B568F" w:rsidRPr="00272858" w:rsidRDefault="000B568F" w:rsidP="00272858">
      <w:pPr>
        <w:jc w:val="both"/>
        <w:rPr>
          <w:u w:val="single"/>
        </w:rPr>
      </w:pPr>
      <w:r w:rsidRPr="00272858">
        <w:rPr>
          <w:u w:val="single"/>
        </w:rPr>
        <w:t>Miejsce realizacji usługi:</w:t>
      </w:r>
    </w:p>
    <w:p w14:paraId="76BAF511" w14:textId="67C1352D" w:rsidR="000B568F" w:rsidRPr="000B568F" w:rsidRDefault="000B568F" w:rsidP="00272858">
      <w:pPr>
        <w:jc w:val="both"/>
      </w:pPr>
      <w:r w:rsidRPr="000B568F">
        <w:t>Tychy ul. Lokalna 11- siedziba Master-Odpady i Energia Sp z o.o</w:t>
      </w:r>
    </w:p>
    <w:p w14:paraId="09A5B8A4" w14:textId="403942BF" w:rsidR="00330FE5" w:rsidRPr="00272858" w:rsidRDefault="00272858" w:rsidP="00272858">
      <w:pPr>
        <w:jc w:val="both"/>
        <w:rPr>
          <w:u w:val="single"/>
        </w:rPr>
      </w:pPr>
      <w:r w:rsidRPr="00272858">
        <w:rPr>
          <w:u w:val="single"/>
        </w:rPr>
        <w:t>Szacunkowa ilość osób w okresie trwania umowy:</w:t>
      </w:r>
    </w:p>
    <w:p w14:paraId="2970BA7C" w14:textId="21CE57AB" w:rsidR="00272858" w:rsidRDefault="00272858" w:rsidP="00272858">
      <w:pPr>
        <w:jc w:val="both"/>
      </w:pPr>
      <w:r>
        <w:t>Szkolenia wstępne- około 15 osób</w:t>
      </w:r>
    </w:p>
    <w:p w14:paraId="518537C1" w14:textId="569C9F3C" w:rsidR="000B568F" w:rsidRDefault="00272858" w:rsidP="00272858">
      <w:pPr>
        <w:jc w:val="both"/>
      </w:pPr>
      <w:r>
        <w:t>Szkolenia okresowe- około 45 osób</w:t>
      </w:r>
    </w:p>
    <w:sectPr w:rsidR="000B5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E1BD6"/>
    <w:multiLevelType w:val="hybridMultilevel"/>
    <w:tmpl w:val="95902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350FA"/>
    <w:multiLevelType w:val="hybridMultilevel"/>
    <w:tmpl w:val="64E41EBA"/>
    <w:lvl w:ilvl="0" w:tplc="4DD44770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A63D1"/>
    <w:multiLevelType w:val="hybridMultilevel"/>
    <w:tmpl w:val="62DE4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661262">
    <w:abstractNumId w:val="1"/>
  </w:num>
  <w:num w:numId="2" w16cid:durableId="1191607739">
    <w:abstractNumId w:val="0"/>
  </w:num>
  <w:num w:numId="3" w16cid:durableId="191772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0A7"/>
    <w:rsid w:val="000829CD"/>
    <w:rsid w:val="000B568F"/>
    <w:rsid w:val="00272858"/>
    <w:rsid w:val="00330FE5"/>
    <w:rsid w:val="00344DA4"/>
    <w:rsid w:val="00455E41"/>
    <w:rsid w:val="006646D4"/>
    <w:rsid w:val="006E3643"/>
    <w:rsid w:val="00DE00A7"/>
    <w:rsid w:val="00E3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8C3B"/>
  <w15:chartTrackingRefBased/>
  <w15:docId w15:val="{9CCA916E-1E6C-403A-8898-6BDD48EB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00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00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00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00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00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00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00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00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00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00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00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00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00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00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00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00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00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00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00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00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0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00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00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00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00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00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00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00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00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Waluda</dc:creator>
  <cp:keywords/>
  <dc:description/>
  <cp:lastModifiedBy>Agata Giblewska-Breitkopf</cp:lastModifiedBy>
  <cp:revision>2</cp:revision>
  <dcterms:created xsi:type="dcterms:W3CDTF">2025-12-19T09:37:00Z</dcterms:created>
  <dcterms:modified xsi:type="dcterms:W3CDTF">2025-12-19T09:37:00Z</dcterms:modified>
</cp:coreProperties>
</file>